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FC99" w14:textId="77777777" w:rsidR="00DC1090" w:rsidRDefault="00A36746" w:rsidP="00237801">
      <w:pPr>
        <w:rPr>
          <w:rFonts w:cstheme="minorHAnsi"/>
          <w:noProof/>
          <w:color w:val="000000"/>
          <w:sz w:val="40"/>
          <w:lang w:eastAsia="en-GB"/>
        </w:rPr>
      </w:pPr>
      <w:r w:rsidRPr="004E17C5">
        <w:rPr>
          <w:rFonts w:cstheme="minorHAnsi"/>
          <w:noProof/>
          <w:color w:val="000000"/>
          <w:sz w:val="40"/>
          <w:lang w:eastAsia="en-GB"/>
        </w:rPr>
        <w:drawing>
          <wp:anchor distT="0" distB="0" distL="114300" distR="114300" simplePos="0" relativeHeight="251699200" behindDoc="0" locked="0" layoutInCell="1" allowOverlap="1" wp14:anchorId="6971FB50" wp14:editId="20A8D514">
            <wp:simplePos x="0" y="0"/>
            <wp:positionH relativeFrom="column">
              <wp:posOffset>6036310</wp:posOffset>
            </wp:positionH>
            <wp:positionV relativeFrom="paragraph">
              <wp:posOffset>0</wp:posOffset>
            </wp:positionV>
            <wp:extent cx="885825" cy="723900"/>
            <wp:effectExtent l="0" t="0" r="9525" b="0"/>
            <wp:wrapSquare wrapText="bothSides"/>
            <wp:docPr id="24" name="Picture 0" descr="Widewe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ewe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547" w:rsidRPr="004E17C5">
        <w:rPr>
          <w:rFonts w:cstheme="minorHAnsi"/>
          <w:noProof/>
          <w:color w:val="000000"/>
          <w:sz w:val="40"/>
          <w:lang w:eastAsia="en-GB"/>
        </w:rPr>
        <w:t xml:space="preserve">                    </w:t>
      </w:r>
    </w:p>
    <w:p w14:paraId="01EB80C4" w14:textId="08032F2B" w:rsidR="003F214D" w:rsidRPr="00A1769C" w:rsidRDefault="003F214D" w:rsidP="00DC1090">
      <w:pPr>
        <w:jc w:val="center"/>
        <w:rPr>
          <w:rFonts w:cstheme="minorHAnsi"/>
          <w:u w:val="single"/>
        </w:rPr>
      </w:pPr>
      <w:r w:rsidRPr="00A1769C">
        <w:rPr>
          <w:rFonts w:cstheme="minorHAnsi"/>
          <w:u w:val="single"/>
        </w:rPr>
        <w:t xml:space="preserve">Robin &amp; </w:t>
      </w:r>
      <w:r w:rsidR="008D62A0" w:rsidRPr="00A1769C">
        <w:rPr>
          <w:rFonts w:cstheme="minorHAnsi"/>
          <w:u w:val="single"/>
        </w:rPr>
        <w:t xml:space="preserve">Wren Class curriculum letter </w:t>
      </w:r>
      <w:r w:rsidRPr="00A1769C">
        <w:rPr>
          <w:rFonts w:cstheme="minorHAnsi"/>
          <w:u w:val="single"/>
        </w:rPr>
        <w:t>- Autumn</w:t>
      </w:r>
      <w:r w:rsidR="00195E98" w:rsidRPr="00A1769C">
        <w:rPr>
          <w:rFonts w:cstheme="minorHAnsi"/>
          <w:u w:val="single"/>
        </w:rPr>
        <w:t xml:space="preserve"> Term</w:t>
      </w:r>
      <w:r w:rsidR="00A41237" w:rsidRPr="00A1769C">
        <w:rPr>
          <w:rFonts w:cstheme="minorHAnsi"/>
          <w:u w:val="single"/>
        </w:rPr>
        <w:t xml:space="preserve"> </w:t>
      </w:r>
      <w:r w:rsidR="001121DC" w:rsidRPr="00A1769C">
        <w:rPr>
          <w:rFonts w:cstheme="minorHAnsi"/>
          <w:u w:val="single"/>
        </w:rPr>
        <w:t>2018</w:t>
      </w:r>
    </w:p>
    <w:p w14:paraId="2FCB0EC8" w14:textId="77777777" w:rsidR="00165A31" w:rsidRPr="00A1769C" w:rsidRDefault="00165A31" w:rsidP="00237801">
      <w:pPr>
        <w:rPr>
          <w:rFonts w:cstheme="minorHAnsi"/>
          <w:u w:val="single"/>
        </w:rPr>
      </w:pPr>
    </w:p>
    <w:p w14:paraId="3D27A86D" w14:textId="77777777" w:rsidR="003F214D" w:rsidRPr="00A1769C" w:rsidRDefault="003F214D" w:rsidP="003F214D">
      <w:pPr>
        <w:keepNext/>
        <w:suppressAutoHyphens/>
        <w:spacing w:line="252" w:lineRule="auto"/>
        <w:rPr>
          <w:rFonts w:eastAsia="Calibri" w:cstheme="minorHAnsi"/>
          <w:color w:val="000000"/>
          <w:sz w:val="24"/>
          <w:lang w:eastAsia="zh-CN" w:bidi="hi-IN"/>
        </w:rPr>
      </w:pPr>
      <w:r w:rsidRPr="00A1769C">
        <w:rPr>
          <w:rFonts w:eastAsia="Arial" w:cstheme="minorHAnsi"/>
          <w:color w:val="000000"/>
          <w:szCs w:val="20"/>
          <w:lang w:eastAsia="zh-CN" w:bidi="hi-IN"/>
        </w:rPr>
        <w:t>Dear Parents and Carers,</w:t>
      </w:r>
    </w:p>
    <w:p w14:paraId="3A1585F9" w14:textId="066049F1" w:rsidR="003F214D" w:rsidRPr="00A1769C" w:rsidRDefault="003F214D" w:rsidP="003F214D">
      <w:pPr>
        <w:keepNext/>
        <w:suppressAutoHyphens/>
        <w:spacing w:line="252" w:lineRule="auto"/>
        <w:rPr>
          <w:rFonts w:eastAsia="Arial" w:cstheme="minorHAnsi"/>
          <w:color w:val="000000"/>
          <w:szCs w:val="20"/>
          <w:lang w:eastAsia="zh-CN" w:bidi="hi-IN"/>
        </w:rPr>
      </w:pPr>
      <w:r w:rsidRPr="00A1769C">
        <w:rPr>
          <w:rFonts w:eastAsia="Arial" w:cstheme="minorHAnsi"/>
          <w:szCs w:val="20"/>
          <w:lang w:eastAsia="zh-CN" w:bidi="hi-IN"/>
        </w:rPr>
        <w:t xml:space="preserve">Welcome to what </w:t>
      </w:r>
      <w:r w:rsidRPr="00A1769C">
        <w:rPr>
          <w:rFonts w:eastAsia="Arial" w:cstheme="minorHAnsi"/>
          <w:color w:val="000000"/>
          <w:szCs w:val="20"/>
          <w:lang w:eastAsia="zh-CN" w:bidi="hi-IN"/>
        </w:rPr>
        <w:t xml:space="preserve">we hope will be a fun and exciting time for your child </w:t>
      </w:r>
      <w:r w:rsidR="00237801" w:rsidRPr="00A1769C">
        <w:rPr>
          <w:rFonts w:eastAsia="Arial" w:cstheme="minorHAnsi"/>
          <w:color w:val="000000"/>
          <w:szCs w:val="20"/>
          <w:lang w:eastAsia="zh-CN" w:bidi="hi-IN"/>
        </w:rPr>
        <w:t>in our</w:t>
      </w:r>
      <w:r w:rsidRPr="00A1769C">
        <w:rPr>
          <w:rFonts w:eastAsia="Arial" w:cstheme="minorHAnsi"/>
          <w:color w:val="000000"/>
          <w:szCs w:val="20"/>
          <w:lang w:eastAsia="zh-CN" w:bidi="hi-IN"/>
        </w:rPr>
        <w:t xml:space="preserve"> Early Years class. We look forward to working with you over the year and sharing your child’s learning journey with you. </w:t>
      </w:r>
    </w:p>
    <w:p w14:paraId="3575224F" w14:textId="196BA182" w:rsidR="003F214D" w:rsidRPr="00A1769C" w:rsidRDefault="003F214D" w:rsidP="003F214D">
      <w:pPr>
        <w:keepNext/>
        <w:suppressAutoHyphens/>
        <w:spacing w:line="252" w:lineRule="auto"/>
        <w:rPr>
          <w:rFonts w:eastAsia="Arial" w:cstheme="minorHAnsi"/>
          <w:color w:val="000000"/>
          <w:szCs w:val="20"/>
          <w:lang w:eastAsia="zh-CN" w:bidi="hi-IN"/>
        </w:rPr>
      </w:pPr>
      <w:r w:rsidRPr="00A1769C">
        <w:rPr>
          <w:rFonts w:eastAsia="Arial" w:cstheme="minorHAnsi"/>
          <w:color w:val="000000"/>
          <w:szCs w:val="20"/>
          <w:lang w:eastAsia="zh-CN" w:bidi="hi-IN"/>
        </w:rPr>
        <w:t>This term our main topic will be ‘What’s it like to be a pirate?’ To launch our topic enquiry, we will be generating our own questions and exploring pirate related objects before having our pirate day…you never know we might even have a visit from a pirate!</w:t>
      </w:r>
    </w:p>
    <w:p w14:paraId="20BAF5B0" w14:textId="625DFE27" w:rsidR="003669AC" w:rsidRPr="00A1769C" w:rsidRDefault="00957547" w:rsidP="005C504A">
      <w:pPr>
        <w:rPr>
          <w:rFonts w:cstheme="minorHAnsi"/>
        </w:rPr>
      </w:pPr>
      <w:r w:rsidRPr="00A1769C">
        <w:rPr>
          <w:rFonts w:cstheme="minorHAnsi"/>
        </w:rPr>
        <w:t>Our curric</w:t>
      </w:r>
      <w:r w:rsidR="003669AC" w:rsidRPr="00A1769C">
        <w:rPr>
          <w:rFonts w:cstheme="minorHAnsi"/>
        </w:rPr>
        <w:t xml:space="preserve">ulum overview </w:t>
      </w:r>
      <w:r w:rsidR="00497DE1" w:rsidRPr="00A1769C">
        <w:rPr>
          <w:rFonts w:cstheme="minorHAnsi"/>
        </w:rPr>
        <w:t xml:space="preserve">for this term </w:t>
      </w:r>
      <w:r w:rsidR="003669AC" w:rsidRPr="00A1769C">
        <w:rPr>
          <w:rFonts w:cstheme="minorHAnsi"/>
        </w:rPr>
        <w:t xml:space="preserve">is as follows: </w:t>
      </w: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2977"/>
        <w:gridCol w:w="2552"/>
        <w:gridCol w:w="2764"/>
        <w:gridCol w:w="3048"/>
      </w:tblGrid>
      <w:tr w:rsidR="003669AC" w:rsidRPr="00A1769C" w14:paraId="3FA2FA91" w14:textId="77777777" w:rsidTr="00090A18">
        <w:trPr>
          <w:trHeight w:val="2237"/>
        </w:trPr>
        <w:tc>
          <w:tcPr>
            <w:tcW w:w="2977" w:type="dxa"/>
            <w:vMerge w:val="restart"/>
          </w:tcPr>
          <w:p w14:paraId="3F701AC8" w14:textId="2B72EF77" w:rsidR="003669AC" w:rsidRPr="00A1769C" w:rsidRDefault="00A86B56" w:rsidP="005C504A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Literacy</w:t>
            </w:r>
          </w:p>
          <w:p w14:paraId="770FF649" w14:textId="03C258D7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Daily RWI sessions to develop our understanding of letters and their sounds and the reading and writing of words.</w:t>
            </w:r>
          </w:p>
          <w:p w14:paraId="51D6E8AD" w14:textId="5EF79824" w:rsidR="00237801" w:rsidRPr="00A1769C" w:rsidRDefault="00237801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Learning how to recognise and write our names</w:t>
            </w:r>
          </w:p>
          <w:p w14:paraId="3A6848A7" w14:textId="1EA85B37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Creating a class story though story bag sessions.</w:t>
            </w:r>
          </w:p>
          <w:p w14:paraId="3BC0216D" w14:textId="7F734245" w:rsidR="001661F3" w:rsidRPr="00A1769C" w:rsidRDefault="001661F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Crea</w:t>
            </w:r>
            <w:r w:rsidR="00237801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ting lists and labels </w:t>
            </w:r>
          </w:p>
          <w:p w14:paraId="4DB80B81" w14:textId="1A076E00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Using images as a st</w:t>
            </w:r>
            <w:r w:rsidR="00237801" w:rsidRPr="00A1769C">
              <w:rPr>
                <w:rFonts w:cstheme="minorHAnsi"/>
                <w:color w:val="000000" w:themeColor="text1"/>
                <w:sz w:val="18"/>
                <w:szCs w:val="16"/>
              </w:rPr>
              <w:t>imulus to write initial sounds and simple words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.</w:t>
            </w:r>
          </w:p>
          <w:p w14:paraId="5799C092" w14:textId="77777777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Practise handwriting and letter formation.</w:t>
            </w:r>
          </w:p>
          <w:p w14:paraId="407D7E40" w14:textId="77777777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Independent writing opportunities through provocations and environment enhancements.</w:t>
            </w:r>
          </w:p>
          <w:p w14:paraId="29613598" w14:textId="64E718DB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Explore a varie</w:t>
            </w:r>
            <w:r w:rsidR="00A76ADA" w:rsidRPr="00A1769C">
              <w:rPr>
                <w:rFonts w:cstheme="minorHAnsi"/>
                <w:color w:val="000000" w:themeColor="text1"/>
                <w:sz w:val="18"/>
                <w:szCs w:val="16"/>
              </w:rPr>
              <w:t>ty of topical and seasonal texts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 (BV)</w:t>
            </w:r>
          </w:p>
          <w:p w14:paraId="4AC04D30" w14:textId="058BD4B0" w:rsidR="003669AC" w:rsidRPr="00A1769C" w:rsidRDefault="000424C3" w:rsidP="004F0F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Role play and drama </w:t>
            </w:r>
            <w:r w:rsidR="00A76ADA" w:rsidRPr="00A1769C">
              <w:rPr>
                <w:rFonts w:cstheme="minorHAnsi"/>
                <w:color w:val="000000" w:themeColor="text1"/>
                <w:sz w:val="18"/>
                <w:szCs w:val="16"/>
              </w:rPr>
              <w:t>activities related to our topic</w:t>
            </w:r>
          </w:p>
        </w:tc>
        <w:tc>
          <w:tcPr>
            <w:tcW w:w="5316" w:type="dxa"/>
            <w:gridSpan w:val="2"/>
          </w:tcPr>
          <w:p w14:paraId="7A2322C1" w14:textId="77777777" w:rsidR="00090A18" w:rsidRPr="00A1769C" w:rsidRDefault="00090A18" w:rsidP="00090A18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Communication &amp; Language</w:t>
            </w:r>
          </w:p>
          <w:p w14:paraId="30F936E2" w14:textId="184B4B2C" w:rsidR="00090A18" w:rsidRPr="00A1769C" w:rsidRDefault="00090A18" w:rsidP="00090A18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Maintaining attention, listening and concentratin</w:t>
            </w:r>
            <w:r w:rsidR="00F13CD0" w:rsidRPr="00A1769C">
              <w:rPr>
                <w:rFonts w:cstheme="minorHAnsi"/>
                <w:sz w:val="18"/>
                <w:szCs w:val="16"/>
              </w:rPr>
              <w:t>g on topical stories and rhymes</w:t>
            </w:r>
            <w:r w:rsidRPr="00A1769C">
              <w:rPr>
                <w:rFonts w:cstheme="minorHAnsi"/>
                <w:sz w:val="18"/>
                <w:szCs w:val="16"/>
              </w:rPr>
              <w:t xml:space="preserve"> 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(BV)</w:t>
            </w:r>
          </w:p>
          <w:p w14:paraId="63BB3DD0" w14:textId="7F66758B" w:rsidR="00090A18" w:rsidRPr="00A1769C" w:rsidRDefault="00F13CD0" w:rsidP="00090A18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Talking about their k</w:t>
            </w:r>
            <w:r w:rsidR="00E33E85" w:rsidRPr="00A1769C">
              <w:rPr>
                <w:rFonts w:cstheme="minorHAnsi"/>
                <w:sz w:val="18"/>
                <w:szCs w:val="16"/>
              </w:rPr>
              <w:t xml:space="preserve">nowledge of </w:t>
            </w:r>
            <w:r w:rsidR="00022954" w:rsidRPr="00A1769C">
              <w:rPr>
                <w:rFonts w:cstheme="minorHAnsi"/>
                <w:sz w:val="18"/>
                <w:szCs w:val="16"/>
              </w:rPr>
              <w:t>pirates</w:t>
            </w:r>
          </w:p>
          <w:p w14:paraId="213F39DE" w14:textId="6CFEDFB1" w:rsidR="00090A18" w:rsidRPr="00A1769C" w:rsidRDefault="00F13CD0" w:rsidP="00090A18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Making predictions and discussing what we have found out</w:t>
            </w:r>
          </w:p>
          <w:p w14:paraId="119BC34E" w14:textId="73F80470" w:rsidR="00090A18" w:rsidRPr="00A1769C" w:rsidRDefault="00F13CD0" w:rsidP="00090A18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Looking at our topic vocabulary</w:t>
            </w:r>
          </w:p>
          <w:p w14:paraId="1FA05005" w14:textId="0496760F" w:rsidR="00090A18" w:rsidRPr="00A1769C" w:rsidRDefault="00090A18" w:rsidP="00090A18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Developing our q</w:t>
            </w:r>
            <w:r w:rsidR="00F13CD0" w:rsidRPr="00A1769C">
              <w:rPr>
                <w:rFonts w:cstheme="minorHAnsi"/>
                <w:sz w:val="18"/>
                <w:szCs w:val="16"/>
              </w:rPr>
              <w:t>uestioning and reasoning skills</w:t>
            </w:r>
          </w:p>
          <w:p w14:paraId="32431996" w14:textId="77777777" w:rsidR="00090A18" w:rsidRPr="00A1769C" w:rsidRDefault="00090A18" w:rsidP="00090A18">
            <w:pPr>
              <w:tabs>
                <w:tab w:val="left" w:pos="1515"/>
              </w:tabs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Learning forums to discu</w:t>
            </w:r>
            <w:r w:rsidR="00F13CD0" w:rsidRPr="00A1769C">
              <w:rPr>
                <w:rFonts w:cstheme="minorHAnsi"/>
                <w:sz w:val="18"/>
                <w:szCs w:val="16"/>
              </w:rPr>
              <w:t>ss our successes and next steps</w:t>
            </w:r>
          </w:p>
          <w:p w14:paraId="4E5DFECE" w14:textId="2F89A9B7" w:rsidR="00022954" w:rsidRPr="00A1769C" w:rsidRDefault="00022954" w:rsidP="00090A18">
            <w:pPr>
              <w:tabs>
                <w:tab w:val="left" w:pos="1515"/>
              </w:tabs>
              <w:rPr>
                <w:rFonts w:cstheme="minorHAnsi"/>
                <w:b/>
              </w:rPr>
            </w:pPr>
          </w:p>
        </w:tc>
        <w:tc>
          <w:tcPr>
            <w:tcW w:w="3048" w:type="dxa"/>
            <w:vMerge w:val="restart"/>
          </w:tcPr>
          <w:p w14:paraId="070512E9" w14:textId="77777777" w:rsidR="003669AC" w:rsidRPr="00A1769C" w:rsidRDefault="003669AC" w:rsidP="005C504A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Maths</w:t>
            </w:r>
          </w:p>
          <w:p w14:paraId="345755F4" w14:textId="690E3B5E" w:rsidR="000424C3" w:rsidRPr="00A1769C" w:rsidRDefault="003F214D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Counting up and back from 10</w:t>
            </w:r>
          </w:p>
          <w:p w14:paraId="15894D48" w14:textId="7231527A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Recogni</w:t>
            </w:r>
            <w:r w:rsidR="003F214D" w:rsidRPr="00A1769C">
              <w:rPr>
                <w:rFonts w:cstheme="minorHAnsi"/>
                <w:color w:val="000000" w:themeColor="text1"/>
                <w:sz w:val="18"/>
                <w:szCs w:val="16"/>
              </w:rPr>
              <w:t>sing and ordering numbers to 10</w:t>
            </w:r>
          </w:p>
          <w:p w14:paraId="0BFCF5DC" w14:textId="1319F02E" w:rsidR="00F13CD0" w:rsidRPr="00A1769C" w:rsidRDefault="00F13CD0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One more and </w:t>
            </w:r>
            <w:r w:rsidR="003F214D" w:rsidRPr="00A1769C">
              <w:rPr>
                <w:rFonts w:cstheme="minorHAnsi"/>
                <w:color w:val="000000" w:themeColor="text1"/>
                <w:sz w:val="18"/>
                <w:szCs w:val="16"/>
              </w:rPr>
              <w:t>one less than with numbers to 10</w:t>
            </w:r>
          </w:p>
          <w:p w14:paraId="4F667C40" w14:textId="4F2CADC7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Addition and subtraction w</w:t>
            </w:r>
            <w:r w:rsidR="003F214D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ithin numbers to 10 </w:t>
            </w:r>
          </w:p>
          <w:p w14:paraId="29B98CD3" w14:textId="2718C6F8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Recognising, naming and describ</w:t>
            </w:r>
            <w:r w:rsidR="003F214D" w:rsidRPr="00A1769C">
              <w:rPr>
                <w:rFonts w:cstheme="minorHAnsi"/>
                <w:color w:val="000000" w:themeColor="text1"/>
                <w:sz w:val="18"/>
                <w:szCs w:val="16"/>
              </w:rPr>
              <w:t>ing the properties of 2</w:t>
            </w:r>
            <w:r w:rsidR="00F13CD0" w:rsidRPr="00A1769C">
              <w:rPr>
                <w:rFonts w:cstheme="minorHAnsi"/>
                <w:color w:val="000000" w:themeColor="text1"/>
                <w:sz w:val="18"/>
                <w:szCs w:val="16"/>
              </w:rPr>
              <w:t>D shapes</w:t>
            </w:r>
          </w:p>
          <w:p w14:paraId="4E5C51DE" w14:textId="70B4962E" w:rsidR="000424C3" w:rsidRPr="00A1769C" w:rsidRDefault="000424C3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Exploring a</w:t>
            </w:r>
            <w:r w:rsidR="00F13CD0" w:rsidRPr="00A1769C">
              <w:rPr>
                <w:rFonts w:cstheme="minorHAnsi"/>
                <w:color w:val="000000" w:themeColor="text1"/>
                <w:sz w:val="18"/>
                <w:szCs w:val="16"/>
              </w:rPr>
              <w:t>nd</w:t>
            </w:r>
            <w:r w:rsidR="003F214D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 measuring </w:t>
            </w:r>
            <w:r w:rsidR="00E33E85" w:rsidRPr="00A1769C">
              <w:rPr>
                <w:rFonts w:cstheme="minorHAnsi"/>
                <w:color w:val="000000" w:themeColor="text1"/>
                <w:sz w:val="18"/>
                <w:szCs w:val="16"/>
              </w:rPr>
              <w:t>size, weight and capacity of objects</w:t>
            </w:r>
          </w:p>
          <w:p w14:paraId="5AF24A7C" w14:textId="3E5101E7" w:rsidR="00195E98" w:rsidRPr="00A1769C" w:rsidRDefault="00195E98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Exploring and using money and everyday language associated with it</w:t>
            </w:r>
          </w:p>
          <w:p w14:paraId="1797F9CA" w14:textId="2A392241" w:rsidR="00195E98" w:rsidRPr="00A1769C" w:rsidRDefault="00195E98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Recreating and describing simple patterns</w:t>
            </w:r>
          </w:p>
          <w:p w14:paraId="3B1CEA2F" w14:textId="77777777" w:rsidR="003669AC" w:rsidRPr="00A1769C" w:rsidRDefault="003669AC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  <w:p w14:paraId="5F50F3B9" w14:textId="77777777" w:rsidR="003669AC" w:rsidRPr="00A1769C" w:rsidRDefault="003669AC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</w:tr>
      <w:tr w:rsidR="003669AC" w:rsidRPr="00A1769C" w14:paraId="3E3044A4" w14:textId="77777777" w:rsidTr="00090A18">
        <w:trPr>
          <w:trHeight w:val="808"/>
        </w:trPr>
        <w:tc>
          <w:tcPr>
            <w:tcW w:w="2977" w:type="dxa"/>
            <w:vMerge/>
          </w:tcPr>
          <w:p w14:paraId="6A7357E7" w14:textId="77777777" w:rsidR="003669AC" w:rsidRPr="00A1769C" w:rsidRDefault="003669AC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  <w:tc>
          <w:tcPr>
            <w:tcW w:w="5316" w:type="dxa"/>
            <w:gridSpan w:val="2"/>
            <w:vMerge w:val="restart"/>
          </w:tcPr>
          <w:p w14:paraId="3E8E3102" w14:textId="53F69439" w:rsidR="004B3C56" w:rsidRPr="00A1769C" w:rsidRDefault="003F214D" w:rsidP="005C504A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What’s it like to be a pirate</w:t>
            </w:r>
            <w:r w:rsidR="001D0BCC" w:rsidRPr="00A1769C">
              <w:rPr>
                <w:rFonts w:cstheme="minorHAnsi"/>
                <w:b/>
              </w:rPr>
              <w:t>?</w:t>
            </w:r>
          </w:p>
          <w:p w14:paraId="0A5BC7F8" w14:textId="46FEC5D7" w:rsidR="004B3C56" w:rsidRPr="00A1769C" w:rsidRDefault="00237801" w:rsidP="002A512B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  <w:r w:rsidRPr="00A1769C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F89BC1" wp14:editId="7A7BFBFF">
                  <wp:extent cx="3199765" cy="1438836"/>
                  <wp:effectExtent l="0" t="0" r="63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04" cy="144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0020D7" w14:textId="300F8214" w:rsidR="003669AC" w:rsidRPr="00A1769C" w:rsidRDefault="003669AC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  <w:tc>
          <w:tcPr>
            <w:tcW w:w="3048" w:type="dxa"/>
            <w:vMerge/>
          </w:tcPr>
          <w:p w14:paraId="2DF8D5D6" w14:textId="77777777" w:rsidR="003669AC" w:rsidRPr="00A1769C" w:rsidRDefault="003669AC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</w:tr>
      <w:tr w:rsidR="00A86B56" w:rsidRPr="00A1769C" w14:paraId="0B95026D" w14:textId="77777777" w:rsidTr="00D85596">
        <w:trPr>
          <w:trHeight w:val="220"/>
        </w:trPr>
        <w:tc>
          <w:tcPr>
            <w:tcW w:w="2977" w:type="dxa"/>
            <w:vMerge w:val="restart"/>
          </w:tcPr>
          <w:p w14:paraId="4355E783" w14:textId="32423FDE" w:rsidR="00A86B56" w:rsidRPr="00A1769C" w:rsidRDefault="004B3C56" w:rsidP="00A86B56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Personal, Social &amp; Emotional Development</w:t>
            </w:r>
          </w:p>
          <w:p w14:paraId="3298E338" w14:textId="0640560E" w:rsidR="00022954" w:rsidRPr="00A1769C" w:rsidRDefault="00022954" w:rsidP="00022954">
            <w:pPr>
              <w:tabs>
                <w:tab w:val="left" w:pos="1515"/>
              </w:tabs>
              <w:rPr>
                <w:rFonts w:cstheme="minorHAnsi"/>
                <w:sz w:val="18"/>
              </w:rPr>
            </w:pPr>
            <w:r w:rsidRPr="00A1769C">
              <w:rPr>
                <w:rFonts w:cstheme="minorHAnsi"/>
                <w:sz w:val="18"/>
              </w:rPr>
              <w:t>Creating and following class rules</w:t>
            </w:r>
            <w:r w:rsidR="00A93BFF" w:rsidRPr="00A1769C">
              <w:rPr>
                <w:rFonts w:cstheme="minorHAnsi"/>
                <w:sz w:val="18"/>
              </w:rPr>
              <w:t xml:space="preserve"> and learning how to be a successful learner</w:t>
            </w:r>
          </w:p>
          <w:p w14:paraId="2143D6DC" w14:textId="0911BC4D" w:rsidR="004B3C56" w:rsidRPr="00A1769C" w:rsidRDefault="004B3C56" w:rsidP="004B3C5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Woodland School sessions focusing on res</w:t>
            </w:r>
            <w:r w:rsidR="00A76ADA" w:rsidRPr="00A1769C">
              <w:rPr>
                <w:rFonts w:cstheme="minorHAnsi"/>
                <w:color w:val="000000" w:themeColor="text1"/>
                <w:sz w:val="18"/>
                <w:szCs w:val="16"/>
              </w:rPr>
              <w:t>ilience and confidence building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 (BV)</w:t>
            </w:r>
          </w:p>
          <w:p w14:paraId="42967FF4" w14:textId="33C90541" w:rsidR="004B3C56" w:rsidRPr="00A1769C" w:rsidRDefault="004B3C56" w:rsidP="004B3C5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Time to talk activities, practising making compromises and working with </w:t>
            </w:r>
            <w:r w:rsidR="00364DB9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others 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(BV)</w:t>
            </w:r>
          </w:p>
          <w:p w14:paraId="22B778CD" w14:textId="59B0B1CE" w:rsidR="004B3C56" w:rsidRPr="00A1769C" w:rsidRDefault="00DD660F" w:rsidP="004B3C5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Exploring, sharing and celebrating differences and similarities</w:t>
            </w:r>
            <w:r w:rsidR="00364DB9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 </w:t>
            </w:r>
            <w:r w:rsidR="004B3C56" w:rsidRPr="00A1769C">
              <w:rPr>
                <w:rFonts w:cstheme="minorHAnsi"/>
                <w:color w:val="000000" w:themeColor="text1"/>
                <w:sz w:val="18"/>
                <w:szCs w:val="16"/>
              </w:rPr>
              <w:t>(BV)</w:t>
            </w:r>
          </w:p>
          <w:p w14:paraId="73A21D0C" w14:textId="72EFF80B" w:rsidR="004B3C56" w:rsidRPr="00A1769C" w:rsidRDefault="004B3C56" w:rsidP="004B3C5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Making decisions about ho</w:t>
            </w:r>
            <w:r w:rsidR="00364DB9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w to demonstrate our knowledge 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(BV)</w:t>
            </w:r>
          </w:p>
          <w:p w14:paraId="2D4147A0" w14:textId="3BBB2D5D" w:rsidR="004B3C56" w:rsidRPr="00A1769C" w:rsidRDefault="004B3C56" w:rsidP="004B3C5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Working</w:t>
            </w:r>
            <w:r w:rsidR="00364DB9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 with friends to achieve a goal </w:t>
            </w:r>
          </w:p>
          <w:p w14:paraId="354DD674" w14:textId="38DB13D1" w:rsidR="00DD660F" w:rsidRPr="00A1769C" w:rsidRDefault="00DD660F" w:rsidP="004F0F89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Pe</w:t>
            </w:r>
            <w:r w:rsidR="00022954" w:rsidRPr="00A1769C">
              <w:rPr>
                <w:rFonts w:cstheme="minorHAnsi"/>
                <w:color w:val="000000" w:themeColor="text1"/>
                <w:sz w:val="18"/>
                <w:szCs w:val="16"/>
              </w:rPr>
              <w:t>rforming the Nativity to an audience</w:t>
            </w:r>
          </w:p>
        </w:tc>
        <w:tc>
          <w:tcPr>
            <w:tcW w:w="5316" w:type="dxa"/>
            <w:gridSpan w:val="2"/>
            <w:vMerge/>
          </w:tcPr>
          <w:p w14:paraId="0628ED05" w14:textId="77777777" w:rsidR="00A86B56" w:rsidRPr="00A1769C" w:rsidRDefault="00A86B56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  <w:tc>
          <w:tcPr>
            <w:tcW w:w="3048" w:type="dxa"/>
            <w:vMerge w:val="restart"/>
          </w:tcPr>
          <w:p w14:paraId="6B199A3A" w14:textId="1BE08027" w:rsidR="00A86B56" w:rsidRPr="00A1769C" w:rsidRDefault="00A86B56" w:rsidP="005C504A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Physical development</w:t>
            </w:r>
          </w:p>
          <w:p w14:paraId="7D8E2B1D" w14:textId="6D31FF65" w:rsidR="000424C3" w:rsidRPr="00A1769C" w:rsidRDefault="000424C3" w:rsidP="000424C3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>Selecting different</w:t>
            </w:r>
            <w:r w:rsidR="00364DB9"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 xml:space="preserve"> tools and handling them safely</w:t>
            </w:r>
          </w:p>
          <w:p w14:paraId="321FBB41" w14:textId="24CD0D80" w:rsidR="00A93BFF" w:rsidRPr="00A1769C" w:rsidRDefault="00A93BFF" w:rsidP="000424C3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 xml:space="preserve">Developing our fine manipulative skills and pencil control </w:t>
            </w:r>
          </w:p>
          <w:p w14:paraId="5218FA22" w14:textId="117E8259" w:rsidR="000424C3" w:rsidRPr="00A1769C" w:rsidRDefault="000424C3" w:rsidP="000424C3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>Managing own risks</w:t>
            </w:r>
            <w:r w:rsidR="00364DB9"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 xml:space="preserve"> and how to keep ourselves safe</w:t>
            </w:r>
            <w:r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 xml:space="preserve"> </w:t>
            </w:r>
          </w:p>
          <w:p w14:paraId="3D5B386B" w14:textId="431C9921" w:rsidR="00022954" w:rsidRPr="00A1769C" w:rsidRDefault="00022954" w:rsidP="000424C3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>Building an understanding of how to keep ourselves healthy</w:t>
            </w:r>
          </w:p>
          <w:p w14:paraId="503E92DD" w14:textId="3C94C71B" w:rsidR="00A86B56" w:rsidRPr="00A1769C" w:rsidRDefault="00354CE2" w:rsidP="002B65DD">
            <w:pPr>
              <w:rPr>
                <w:rFonts w:eastAsiaTheme="minorEastAsia" w:cstheme="minorHAnsi"/>
                <w:sz w:val="18"/>
                <w:szCs w:val="16"/>
                <w:lang w:eastAsia="zh-CN"/>
              </w:rPr>
            </w:pPr>
            <w:r w:rsidRPr="00A1769C">
              <w:rPr>
                <w:rFonts w:eastAsiaTheme="minorEastAsia" w:cstheme="minorHAnsi"/>
                <w:sz w:val="18"/>
                <w:szCs w:val="16"/>
                <w:lang w:eastAsia="zh-CN"/>
              </w:rPr>
              <w:t>Building an awareness of healthy and unhealthy options</w:t>
            </w:r>
          </w:p>
        </w:tc>
      </w:tr>
      <w:tr w:rsidR="00090A18" w:rsidRPr="00A1769C" w14:paraId="7983EFF2" w14:textId="77777777" w:rsidTr="00DD660F">
        <w:tc>
          <w:tcPr>
            <w:tcW w:w="2977" w:type="dxa"/>
            <w:vMerge/>
          </w:tcPr>
          <w:p w14:paraId="5F5E7F8F" w14:textId="3C911ACE" w:rsidR="00090A18" w:rsidRPr="00A1769C" w:rsidRDefault="00090A18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750871C" w14:textId="1DB0A503" w:rsidR="00090A18" w:rsidRPr="00A1769C" w:rsidRDefault="00090A18" w:rsidP="005C504A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Expressive Arts &amp; Design</w:t>
            </w:r>
          </w:p>
          <w:p w14:paraId="4FE63253" w14:textId="7D932850" w:rsidR="00090A18" w:rsidRPr="00A1769C" w:rsidRDefault="00022954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Making</w:t>
            </w:r>
            <w:r w:rsidR="00195E98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 pirate treasure maps</w:t>
            </w:r>
            <w:r w:rsidR="00354CE2"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 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Creating paintings of the sea inspired by </w:t>
            </w:r>
            <w:r w:rsidR="00354CE2" w:rsidRPr="00A1769C">
              <w:rPr>
                <w:rFonts w:cstheme="minorHAnsi"/>
                <w:color w:val="000000" w:themeColor="text1"/>
                <w:sz w:val="18"/>
                <w:szCs w:val="16"/>
              </w:rPr>
              <w:t>famous artists work</w:t>
            </w:r>
          </w:p>
          <w:p w14:paraId="43811518" w14:textId="1B2D43A2" w:rsidR="00022954" w:rsidRPr="00A1769C" w:rsidRDefault="00022954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Weaving with sea coloured materials</w:t>
            </w:r>
          </w:p>
          <w:p w14:paraId="4D256741" w14:textId="69D71A55" w:rsidR="00090A18" w:rsidRPr="00A1769C" w:rsidRDefault="00354CE2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Observationa</w:t>
            </w:r>
            <w:r w:rsidR="00022954" w:rsidRPr="00A1769C">
              <w:rPr>
                <w:rFonts w:cstheme="minorHAnsi"/>
                <w:color w:val="000000" w:themeColor="text1"/>
                <w:sz w:val="18"/>
                <w:szCs w:val="16"/>
              </w:rPr>
              <w:t>l drawing and painting of objects from the sea</w:t>
            </w:r>
          </w:p>
          <w:p w14:paraId="7C1A22A4" w14:textId="35B38916" w:rsidR="00022954" w:rsidRPr="00A1769C" w:rsidRDefault="00022954" w:rsidP="000424C3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Designing and making a floating boat </w:t>
            </w:r>
          </w:p>
          <w:p w14:paraId="1CABFC0F" w14:textId="4FCE8257" w:rsidR="00090A18" w:rsidRPr="00A1769C" w:rsidRDefault="00090A18" w:rsidP="00090A18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Using natural resources and p</w:t>
            </w:r>
            <w:r w:rsidR="00354CE2" w:rsidRPr="00A1769C">
              <w:rPr>
                <w:rFonts w:cstheme="minorHAnsi"/>
                <w:color w:val="000000" w:themeColor="text1"/>
                <w:sz w:val="18"/>
                <w:szCs w:val="16"/>
              </w:rPr>
              <w:t>articipating in woodland crafts</w:t>
            </w:r>
          </w:p>
          <w:p w14:paraId="406B1906" w14:textId="14102775" w:rsidR="00022954" w:rsidRPr="00A1769C" w:rsidRDefault="00022954" w:rsidP="00090A18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Participating in the Christmas Nativity</w:t>
            </w:r>
          </w:p>
          <w:p w14:paraId="775C282B" w14:textId="498DC10E" w:rsidR="00354CE2" w:rsidRPr="00A1769C" w:rsidRDefault="00354CE2" w:rsidP="00090A18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764" w:type="dxa"/>
          </w:tcPr>
          <w:p w14:paraId="50423DE2" w14:textId="3709AC6B" w:rsidR="00090A18" w:rsidRPr="00A1769C" w:rsidRDefault="00090A18" w:rsidP="00A86B56">
            <w:pPr>
              <w:tabs>
                <w:tab w:val="left" w:pos="1515"/>
              </w:tabs>
              <w:jc w:val="center"/>
              <w:rPr>
                <w:rFonts w:cstheme="minorHAnsi"/>
                <w:b/>
              </w:rPr>
            </w:pPr>
            <w:r w:rsidRPr="00A1769C">
              <w:rPr>
                <w:rFonts w:cstheme="minorHAnsi"/>
                <w:b/>
              </w:rPr>
              <w:t>Understanding the World</w:t>
            </w:r>
          </w:p>
          <w:p w14:paraId="184CE5AA" w14:textId="43B0446F" w:rsidR="00090A18" w:rsidRPr="00A1769C" w:rsidRDefault="00022954" w:rsidP="000424C3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Exploring objects that float and sink</w:t>
            </w:r>
          </w:p>
          <w:p w14:paraId="58662635" w14:textId="21520F2F" w:rsidR="00090A18" w:rsidRPr="00A1769C" w:rsidRDefault="00090A18" w:rsidP="000424C3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Le</w:t>
            </w:r>
            <w:r w:rsidR="00022954" w:rsidRPr="00A1769C">
              <w:rPr>
                <w:rFonts w:cstheme="minorHAnsi"/>
                <w:sz w:val="18"/>
                <w:szCs w:val="16"/>
              </w:rPr>
              <w:t>arning about Autumn</w:t>
            </w:r>
            <w:r w:rsidR="00354CE2" w:rsidRPr="00A1769C">
              <w:rPr>
                <w:rFonts w:cstheme="minorHAnsi"/>
                <w:sz w:val="18"/>
                <w:szCs w:val="16"/>
              </w:rPr>
              <w:t xml:space="preserve"> celebrations, seasons and weather </w:t>
            </w: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>(BV)</w:t>
            </w:r>
          </w:p>
          <w:p w14:paraId="61D4A514" w14:textId="227DD12D" w:rsidR="00090A18" w:rsidRPr="00A1769C" w:rsidRDefault="00022954" w:rsidP="000424C3">
            <w:pPr>
              <w:rPr>
                <w:rFonts w:cstheme="minorHAnsi"/>
                <w:sz w:val="18"/>
                <w:szCs w:val="16"/>
              </w:rPr>
            </w:pPr>
            <w:r w:rsidRPr="00A1769C">
              <w:rPr>
                <w:rFonts w:cstheme="minorHAnsi"/>
                <w:sz w:val="18"/>
                <w:szCs w:val="16"/>
              </w:rPr>
              <w:t>Exploring and sorting objects</w:t>
            </w:r>
            <w:r w:rsidR="00354CE2" w:rsidRPr="00A1769C">
              <w:rPr>
                <w:rFonts w:cstheme="minorHAnsi"/>
                <w:sz w:val="18"/>
                <w:szCs w:val="16"/>
              </w:rPr>
              <w:t xml:space="preserve"> by their different properties</w:t>
            </w:r>
          </w:p>
          <w:p w14:paraId="25CC5E8A" w14:textId="3F662933" w:rsidR="00090A18" w:rsidRPr="00A1769C" w:rsidRDefault="00090A18" w:rsidP="00090A18">
            <w:pPr>
              <w:rPr>
                <w:rFonts w:cstheme="minorHAnsi"/>
                <w:sz w:val="16"/>
                <w:szCs w:val="16"/>
              </w:rPr>
            </w:pPr>
            <w:r w:rsidRPr="00A1769C">
              <w:rPr>
                <w:rFonts w:cstheme="minorHAnsi"/>
                <w:color w:val="000000" w:themeColor="text1"/>
                <w:sz w:val="18"/>
                <w:szCs w:val="16"/>
              </w:rPr>
              <w:t xml:space="preserve">Using technology to </w:t>
            </w:r>
            <w:r w:rsidR="00354CE2" w:rsidRPr="00A1769C">
              <w:rPr>
                <w:rFonts w:cstheme="minorHAnsi"/>
                <w:color w:val="000000" w:themeColor="text1"/>
                <w:sz w:val="18"/>
                <w:szCs w:val="16"/>
              </w:rPr>
              <w:t>support and record our learning</w:t>
            </w:r>
          </w:p>
        </w:tc>
        <w:tc>
          <w:tcPr>
            <w:tcW w:w="3048" w:type="dxa"/>
            <w:vMerge/>
          </w:tcPr>
          <w:p w14:paraId="1F437248" w14:textId="25BE23C9" w:rsidR="00090A18" w:rsidRPr="00A1769C" w:rsidRDefault="00090A18" w:rsidP="005C504A">
            <w:pPr>
              <w:tabs>
                <w:tab w:val="left" w:pos="1515"/>
              </w:tabs>
              <w:jc w:val="center"/>
              <w:rPr>
                <w:rFonts w:cstheme="minorHAnsi"/>
              </w:rPr>
            </w:pPr>
          </w:p>
        </w:tc>
      </w:tr>
    </w:tbl>
    <w:p w14:paraId="70B2B85F" w14:textId="77777777" w:rsidR="001D0BCC" w:rsidRPr="00A1769C" w:rsidRDefault="001D0BCC" w:rsidP="00CE39BE">
      <w:pPr>
        <w:tabs>
          <w:tab w:val="left" w:pos="1515"/>
        </w:tabs>
        <w:rPr>
          <w:rFonts w:cstheme="minorHAnsi"/>
          <w:sz w:val="12"/>
        </w:rPr>
      </w:pPr>
    </w:p>
    <w:p w14:paraId="4FD73227" w14:textId="7AA31A22" w:rsidR="00237801" w:rsidRPr="00A1769C" w:rsidRDefault="00237801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t xml:space="preserve">The Nursery </w:t>
      </w:r>
      <w:r w:rsidR="00E33E85" w:rsidRPr="00A1769C">
        <w:rPr>
          <w:rFonts w:cstheme="minorHAnsi"/>
        </w:rPr>
        <w:t xml:space="preserve">children will have the opportunity to take home library </w:t>
      </w:r>
      <w:r w:rsidR="00DC7E43" w:rsidRPr="00A1769C">
        <w:rPr>
          <w:rFonts w:cstheme="minorHAnsi"/>
        </w:rPr>
        <w:t>books that</w:t>
      </w:r>
      <w:r w:rsidR="00E33E85" w:rsidRPr="00A1769C">
        <w:rPr>
          <w:rFonts w:cstheme="minorHAnsi"/>
        </w:rPr>
        <w:t xml:space="preserve"> you can share with them as part of the expectation to read with your child dai</w:t>
      </w:r>
      <w:r w:rsidR="00DC1090" w:rsidRPr="00A1769C">
        <w:rPr>
          <w:rFonts w:cstheme="minorHAnsi"/>
        </w:rPr>
        <w:t>ly. These will be changed as you finish with them or at least weekly</w:t>
      </w:r>
      <w:r w:rsidR="00E33E85" w:rsidRPr="00A1769C">
        <w:rPr>
          <w:rFonts w:cstheme="minorHAnsi"/>
        </w:rPr>
        <w:t xml:space="preserve">. </w:t>
      </w:r>
    </w:p>
    <w:p w14:paraId="184467FF" w14:textId="77777777" w:rsidR="00237801" w:rsidRPr="00A1769C" w:rsidRDefault="00237801" w:rsidP="00DD660F">
      <w:pPr>
        <w:tabs>
          <w:tab w:val="left" w:pos="1515"/>
        </w:tabs>
        <w:spacing w:after="0"/>
        <w:rPr>
          <w:rFonts w:cstheme="minorHAnsi"/>
        </w:rPr>
      </w:pPr>
    </w:p>
    <w:p w14:paraId="3B9F02DE" w14:textId="63D3CFC9" w:rsidR="00DC7E43" w:rsidRPr="00A1769C" w:rsidRDefault="00237801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t xml:space="preserve">The </w:t>
      </w:r>
      <w:r w:rsidR="00E33E85" w:rsidRPr="00A1769C">
        <w:rPr>
          <w:rFonts w:cstheme="minorHAnsi"/>
        </w:rPr>
        <w:t>Foundation</w:t>
      </w:r>
      <w:r w:rsidR="00DC7E43" w:rsidRPr="00A1769C">
        <w:rPr>
          <w:rFonts w:cstheme="minorHAnsi"/>
        </w:rPr>
        <w:t xml:space="preserve"> </w:t>
      </w:r>
      <w:r w:rsidRPr="00A1769C">
        <w:rPr>
          <w:rFonts w:cstheme="minorHAnsi"/>
        </w:rPr>
        <w:t xml:space="preserve">children, once we start issuing reading books in week 3, </w:t>
      </w:r>
      <w:r w:rsidR="00E33E85" w:rsidRPr="00A1769C">
        <w:rPr>
          <w:rFonts w:cstheme="minorHAnsi"/>
        </w:rPr>
        <w:t>will have the opportunity to change their books up to three times a week</w:t>
      </w:r>
      <w:r w:rsidR="00DC7E43" w:rsidRPr="00A1769C">
        <w:rPr>
          <w:rFonts w:cstheme="minorHAnsi"/>
        </w:rPr>
        <w:t xml:space="preserve"> (Monday, Wednesday and Friday). We expect the children to read at least 5 times a week, although this does not have to be a whole book each time and for an adult to complete and sign their reading record. Please make sure your child’s reading book and reading record comes to school every day.</w:t>
      </w:r>
    </w:p>
    <w:p w14:paraId="0B0347EF" w14:textId="77777777" w:rsidR="00237801" w:rsidRPr="00A1769C" w:rsidRDefault="00237801" w:rsidP="00DD660F">
      <w:pPr>
        <w:tabs>
          <w:tab w:val="left" w:pos="1515"/>
        </w:tabs>
        <w:spacing w:after="0"/>
        <w:rPr>
          <w:rFonts w:cstheme="minorHAnsi"/>
        </w:rPr>
      </w:pPr>
    </w:p>
    <w:p w14:paraId="48E44385" w14:textId="35F89963" w:rsidR="00E33E85" w:rsidRPr="00A1769C" w:rsidRDefault="00516CF7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lastRenderedPageBreak/>
        <w:t xml:space="preserve">The class will </w:t>
      </w:r>
      <w:r w:rsidR="000D24B2" w:rsidRPr="00A1769C">
        <w:rPr>
          <w:rFonts w:cstheme="minorHAnsi"/>
        </w:rPr>
        <w:t>have their</w:t>
      </w:r>
      <w:r w:rsidR="00356F1F" w:rsidRPr="00A1769C">
        <w:rPr>
          <w:rFonts w:cstheme="minorHAnsi"/>
        </w:rPr>
        <w:t xml:space="preserve"> PE lessons on </w:t>
      </w:r>
      <w:r w:rsidR="00E33E85" w:rsidRPr="00A1769C">
        <w:rPr>
          <w:rFonts w:cstheme="minorHAnsi"/>
          <w:b/>
        </w:rPr>
        <w:t>Monday</w:t>
      </w:r>
      <w:r w:rsidR="004F0F89" w:rsidRPr="00A1769C">
        <w:rPr>
          <w:rFonts w:cstheme="minorHAnsi"/>
          <w:b/>
        </w:rPr>
        <w:t xml:space="preserve"> </w:t>
      </w:r>
      <w:r w:rsidR="004F0F89" w:rsidRPr="00A1769C">
        <w:rPr>
          <w:rFonts w:cstheme="minorHAnsi"/>
        </w:rPr>
        <w:t>this term</w:t>
      </w:r>
      <w:r w:rsidR="00E33E85" w:rsidRPr="00A1769C">
        <w:rPr>
          <w:rFonts w:cstheme="minorHAnsi"/>
        </w:rPr>
        <w:t>, run by Premier Sport</w:t>
      </w:r>
      <w:r w:rsidRPr="00A1769C">
        <w:rPr>
          <w:rFonts w:cstheme="minorHAnsi"/>
        </w:rPr>
        <w:t>.</w:t>
      </w:r>
      <w:r w:rsidR="000D24B2" w:rsidRPr="00A1769C">
        <w:rPr>
          <w:rFonts w:cstheme="minorHAnsi"/>
        </w:rPr>
        <w:t xml:space="preserve"> </w:t>
      </w:r>
      <w:r w:rsidR="00356F1F" w:rsidRPr="00A1769C">
        <w:rPr>
          <w:rFonts w:cstheme="minorHAnsi"/>
        </w:rPr>
        <w:t xml:space="preserve">Please make sure that full </w:t>
      </w:r>
      <w:r w:rsidR="004F0F89" w:rsidRPr="00A1769C">
        <w:rPr>
          <w:rFonts w:cstheme="minorHAnsi"/>
        </w:rPr>
        <w:t>PE kit is at school</w:t>
      </w:r>
      <w:r w:rsidR="00090A18" w:rsidRPr="00A1769C">
        <w:rPr>
          <w:rFonts w:cstheme="minorHAnsi"/>
        </w:rPr>
        <w:t xml:space="preserve"> as it is</w:t>
      </w:r>
      <w:r w:rsidR="00957547" w:rsidRPr="00A1769C">
        <w:rPr>
          <w:rFonts w:cstheme="minorHAnsi"/>
        </w:rPr>
        <w:t xml:space="preserve"> vital that the chil</w:t>
      </w:r>
      <w:r w:rsidR="00090A18" w:rsidRPr="00A1769C">
        <w:rPr>
          <w:rFonts w:cstheme="minorHAnsi"/>
        </w:rPr>
        <w:t>dren have their PE kit</w:t>
      </w:r>
      <w:r w:rsidR="00957547" w:rsidRPr="00A1769C">
        <w:rPr>
          <w:rFonts w:cstheme="minorHAnsi"/>
        </w:rPr>
        <w:t xml:space="preserve"> for </w:t>
      </w:r>
      <w:r w:rsidR="006E12F9" w:rsidRPr="00A1769C">
        <w:rPr>
          <w:rFonts w:cstheme="minorHAnsi"/>
        </w:rPr>
        <w:t xml:space="preserve">all PE </w:t>
      </w:r>
      <w:r w:rsidR="00957547" w:rsidRPr="00A1769C">
        <w:rPr>
          <w:rFonts w:cstheme="minorHAnsi"/>
        </w:rPr>
        <w:t>sessions.</w:t>
      </w:r>
      <w:r w:rsidR="00090A18" w:rsidRPr="00A1769C">
        <w:rPr>
          <w:rFonts w:cstheme="minorHAnsi"/>
        </w:rPr>
        <w:t xml:space="preserve"> </w:t>
      </w:r>
      <w:r w:rsidR="00DC1090" w:rsidRPr="00A1769C">
        <w:rPr>
          <w:rFonts w:cstheme="minorHAnsi"/>
        </w:rPr>
        <w:t>Your child can leave it at school and it will be sent home for washing during each holiday or in between times if we think it needs it!</w:t>
      </w:r>
    </w:p>
    <w:p w14:paraId="101641D2" w14:textId="77777777" w:rsidR="00E33E85" w:rsidRPr="00A1769C" w:rsidRDefault="00E33E85" w:rsidP="00DD660F">
      <w:pPr>
        <w:tabs>
          <w:tab w:val="left" w:pos="1515"/>
        </w:tabs>
        <w:spacing w:after="0"/>
        <w:rPr>
          <w:rFonts w:cstheme="minorHAnsi"/>
        </w:rPr>
      </w:pPr>
    </w:p>
    <w:p w14:paraId="2014679D" w14:textId="77777777" w:rsidR="00DC1090" w:rsidRPr="00A1769C" w:rsidRDefault="00090A18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t xml:space="preserve">Forest school will be on </w:t>
      </w:r>
      <w:r w:rsidR="00E33E85" w:rsidRPr="00A1769C">
        <w:rPr>
          <w:rFonts w:cstheme="minorHAnsi"/>
          <w:b/>
        </w:rPr>
        <w:t>Wednesday</w:t>
      </w:r>
      <w:r w:rsidR="00957547" w:rsidRPr="00A1769C">
        <w:rPr>
          <w:rFonts w:cstheme="minorHAnsi"/>
        </w:rPr>
        <w:t xml:space="preserve"> </w:t>
      </w:r>
      <w:r w:rsidRPr="00A1769C">
        <w:rPr>
          <w:rFonts w:cstheme="minorHAnsi"/>
        </w:rPr>
        <w:t>this term. Again please make sure the children have their full kits.</w:t>
      </w:r>
      <w:r w:rsidR="00957547" w:rsidRPr="00A1769C">
        <w:rPr>
          <w:rFonts w:cstheme="minorHAnsi"/>
        </w:rPr>
        <w:t xml:space="preserve"> </w:t>
      </w:r>
    </w:p>
    <w:p w14:paraId="7436FEC1" w14:textId="77777777" w:rsidR="00DC1090" w:rsidRPr="00A1769C" w:rsidRDefault="00DC1090" w:rsidP="00DD660F">
      <w:pPr>
        <w:tabs>
          <w:tab w:val="left" w:pos="1515"/>
        </w:tabs>
        <w:spacing w:after="0"/>
        <w:rPr>
          <w:rFonts w:cstheme="minorHAnsi"/>
        </w:rPr>
      </w:pPr>
    </w:p>
    <w:p w14:paraId="0AD1F9CC" w14:textId="49D7BB3D" w:rsidR="00DC7E43" w:rsidRPr="00A1769C" w:rsidRDefault="006E12F9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  <w:b/>
        </w:rPr>
        <w:t>Please make sure that everything is</w:t>
      </w:r>
      <w:r w:rsidRPr="00A1769C">
        <w:rPr>
          <w:rFonts w:cstheme="minorHAnsi"/>
        </w:rPr>
        <w:t xml:space="preserve"> </w:t>
      </w:r>
      <w:r w:rsidRPr="00A1769C">
        <w:rPr>
          <w:rFonts w:cstheme="minorHAnsi"/>
          <w:b/>
        </w:rPr>
        <w:t>named</w:t>
      </w:r>
      <w:r w:rsidR="00E33E85" w:rsidRPr="00A1769C">
        <w:rPr>
          <w:rFonts w:cstheme="minorHAnsi"/>
          <w:b/>
        </w:rPr>
        <w:t>, in</w:t>
      </w:r>
      <w:r w:rsidR="00195E98" w:rsidRPr="00A1769C">
        <w:rPr>
          <w:rFonts w:cstheme="minorHAnsi"/>
          <w:b/>
        </w:rPr>
        <w:t>cluding footwear!</w:t>
      </w:r>
    </w:p>
    <w:p w14:paraId="183C7232" w14:textId="77777777" w:rsidR="00DC7E43" w:rsidRPr="00A1769C" w:rsidRDefault="00DC7E43" w:rsidP="00DD660F">
      <w:pPr>
        <w:tabs>
          <w:tab w:val="left" w:pos="1515"/>
        </w:tabs>
        <w:spacing w:after="0"/>
        <w:rPr>
          <w:rFonts w:cstheme="minorHAnsi"/>
        </w:rPr>
      </w:pPr>
    </w:p>
    <w:p w14:paraId="35409016" w14:textId="093CA1F3" w:rsidR="00DD660F" w:rsidRPr="00A1769C" w:rsidRDefault="00E33E85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t>Your child will have a homework card</w:t>
      </w:r>
      <w:r w:rsidR="009423C6" w:rsidRPr="00A1769C">
        <w:rPr>
          <w:rFonts w:cstheme="minorHAnsi"/>
        </w:rPr>
        <w:t xml:space="preserve"> </w:t>
      </w:r>
      <w:r w:rsidR="00DC7E43" w:rsidRPr="00A1769C">
        <w:rPr>
          <w:rFonts w:cstheme="minorHAnsi"/>
        </w:rPr>
        <w:t>which needs to be signed and sent into school each Friday</w:t>
      </w:r>
      <w:r w:rsidR="00DC1090" w:rsidRPr="00A1769C">
        <w:rPr>
          <w:rFonts w:cstheme="minorHAnsi"/>
        </w:rPr>
        <w:t>,</w:t>
      </w:r>
      <w:r w:rsidR="00DC7E43" w:rsidRPr="00A1769C">
        <w:rPr>
          <w:rFonts w:cstheme="minorHAnsi"/>
        </w:rPr>
        <w:t xml:space="preserve"> along with any homework completed</w:t>
      </w:r>
      <w:r w:rsidRPr="00A1769C">
        <w:rPr>
          <w:rFonts w:cstheme="minorHAnsi"/>
        </w:rPr>
        <w:t xml:space="preserve">. </w:t>
      </w:r>
      <w:r w:rsidR="00195E98" w:rsidRPr="00A1769C">
        <w:rPr>
          <w:rFonts w:cstheme="minorHAnsi"/>
        </w:rPr>
        <w:t>For additional ideas to help your child’s learning at home, please</w:t>
      </w:r>
      <w:r w:rsidR="00DD660F" w:rsidRPr="00A1769C">
        <w:rPr>
          <w:rFonts w:cstheme="minorHAnsi"/>
        </w:rPr>
        <w:t xml:space="preserve"> visit our class page on the school website to access other learning</w:t>
      </w:r>
      <w:r w:rsidRPr="00A1769C">
        <w:rPr>
          <w:rFonts w:cstheme="minorHAnsi"/>
        </w:rPr>
        <w:t xml:space="preserve"> support resources</w:t>
      </w:r>
      <w:r w:rsidR="004F0F89" w:rsidRPr="00A1769C">
        <w:rPr>
          <w:rFonts w:cstheme="minorHAnsi"/>
        </w:rPr>
        <w:t xml:space="preserve">. </w:t>
      </w:r>
    </w:p>
    <w:p w14:paraId="761D9FFF" w14:textId="698FE6BB" w:rsidR="00F16A87" w:rsidRPr="00A1769C" w:rsidRDefault="00F16A87" w:rsidP="00DD660F">
      <w:pPr>
        <w:tabs>
          <w:tab w:val="left" w:pos="1515"/>
        </w:tabs>
        <w:spacing w:after="0"/>
        <w:rPr>
          <w:rFonts w:cstheme="minorHAnsi"/>
        </w:rPr>
      </w:pPr>
    </w:p>
    <w:p w14:paraId="50937FC1" w14:textId="0D927B50" w:rsidR="00F16A87" w:rsidRPr="00A1769C" w:rsidRDefault="00F16A87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t>Finally, just a reminder that your child should bring a clearly named drinks bottle with them daily containing only plain water (not fizzy or flavoured). Fruit and milk is provided daily for your child’s snack.</w:t>
      </w:r>
    </w:p>
    <w:p w14:paraId="71FB4526" w14:textId="77777777" w:rsidR="00195E98" w:rsidRPr="00A1769C" w:rsidRDefault="00195E98" w:rsidP="00DD660F">
      <w:pPr>
        <w:tabs>
          <w:tab w:val="left" w:pos="1515"/>
        </w:tabs>
        <w:spacing w:after="0"/>
        <w:rPr>
          <w:rFonts w:cstheme="minorHAnsi"/>
        </w:rPr>
      </w:pPr>
    </w:p>
    <w:p w14:paraId="0A2C3E67" w14:textId="77777777" w:rsidR="00DD660F" w:rsidRPr="00A1769C" w:rsidRDefault="00DD660F" w:rsidP="00DD660F">
      <w:pPr>
        <w:tabs>
          <w:tab w:val="left" w:pos="1515"/>
        </w:tabs>
        <w:spacing w:after="0"/>
        <w:rPr>
          <w:rFonts w:cstheme="minorHAnsi"/>
          <w:sz w:val="4"/>
        </w:rPr>
      </w:pPr>
    </w:p>
    <w:p w14:paraId="5E510B84" w14:textId="72C24386" w:rsidR="004E17C5" w:rsidRPr="00A1769C" w:rsidRDefault="004E17C5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t xml:space="preserve">If you have any questions, please come and ask, we are available on the playground in the mornings or after school. </w:t>
      </w:r>
      <w:r w:rsidR="00195E98" w:rsidRPr="00A1769C">
        <w:rPr>
          <w:rFonts w:cstheme="minorHAnsi"/>
        </w:rPr>
        <w:t>It is vital that your child feels happy coming to school and we work closely together for their best interests.</w:t>
      </w:r>
    </w:p>
    <w:p w14:paraId="21A55A47" w14:textId="5F850D2A" w:rsidR="00DC1090" w:rsidRPr="00A1769C" w:rsidRDefault="00DC1090" w:rsidP="00DD660F">
      <w:pPr>
        <w:tabs>
          <w:tab w:val="left" w:pos="1515"/>
        </w:tabs>
        <w:spacing w:after="0"/>
        <w:rPr>
          <w:rFonts w:cstheme="minorHAnsi"/>
        </w:rPr>
      </w:pPr>
    </w:p>
    <w:p w14:paraId="0E56E704" w14:textId="331A3577" w:rsidR="00DC1090" w:rsidRPr="00A1769C" w:rsidRDefault="00DC1090" w:rsidP="00DD660F">
      <w:pPr>
        <w:tabs>
          <w:tab w:val="left" w:pos="1515"/>
        </w:tabs>
        <w:spacing w:after="0"/>
        <w:rPr>
          <w:rFonts w:cstheme="minorHAnsi"/>
        </w:rPr>
      </w:pPr>
      <w:r w:rsidRPr="00A1769C">
        <w:rPr>
          <w:rFonts w:cstheme="minorHAnsi"/>
        </w:rPr>
        <w:t>We are very much looking forward to another successful year.</w:t>
      </w:r>
    </w:p>
    <w:p w14:paraId="0DDDC339" w14:textId="0F9713FD" w:rsidR="00DC1090" w:rsidRPr="00A1769C" w:rsidRDefault="00DC1090" w:rsidP="00DD660F">
      <w:pPr>
        <w:tabs>
          <w:tab w:val="left" w:pos="1515"/>
        </w:tabs>
        <w:spacing w:after="0"/>
        <w:rPr>
          <w:rFonts w:cstheme="minorHAnsi"/>
        </w:rPr>
      </w:pPr>
    </w:p>
    <w:p w14:paraId="31E67FD1" w14:textId="77777777" w:rsidR="00DC1090" w:rsidRPr="00A1769C" w:rsidRDefault="00DC1090" w:rsidP="00DD660F">
      <w:pPr>
        <w:tabs>
          <w:tab w:val="left" w:pos="1515"/>
        </w:tabs>
        <w:spacing w:after="0"/>
        <w:rPr>
          <w:rFonts w:cstheme="minorHAnsi"/>
        </w:rPr>
      </w:pPr>
    </w:p>
    <w:p w14:paraId="6BE1F478" w14:textId="70DB93E7" w:rsidR="003E2D55" w:rsidRPr="00A1769C" w:rsidRDefault="00090A18" w:rsidP="00DD660F">
      <w:pPr>
        <w:tabs>
          <w:tab w:val="left" w:pos="1515"/>
        </w:tabs>
        <w:spacing w:after="0"/>
        <w:rPr>
          <w:rFonts w:cstheme="minorHAnsi"/>
          <w:b/>
        </w:rPr>
      </w:pPr>
      <w:r w:rsidRPr="00A1769C">
        <w:rPr>
          <w:rFonts w:cstheme="minorHAnsi"/>
        </w:rPr>
        <w:t>Mrs Hambly</w:t>
      </w:r>
      <w:r w:rsidR="00DC1090" w:rsidRPr="00A1769C">
        <w:rPr>
          <w:rFonts w:cstheme="minorHAnsi"/>
        </w:rPr>
        <w:t>, Miss Webb &amp; Mr Murphy</w:t>
      </w:r>
      <w:bookmarkStart w:id="0" w:name="_GoBack"/>
      <w:bookmarkEnd w:id="0"/>
    </w:p>
    <w:sectPr w:rsidR="003E2D55" w:rsidRPr="00A1769C" w:rsidSect="001D0BC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A8"/>
    <w:multiLevelType w:val="hybridMultilevel"/>
    <w:tmpl w:val="EA5E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1EE0"/>
    <w:multiLevelType w:val="hybridMultilevel"/>
    <w:tmpl w:val="5FE6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830"/>
    <w:multiLevelType w:val="hybridMultilevel"/>
    <w:tmpl w:val="4312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7FD7"/>
    <w:multiLevelType w:val="hybridMultilevel"/>
    <w:tmpl w:val="6840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4896"/>
    <w:multiLevelType w:val="hybridMultilevel"/>
    <w:tmpl w:val="BBEA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1ACB"/>
    <w:multiLevelType w:val="hybridMultilevel"/>
    <w:tmpl w:val="43B0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7953"/>
    <w:multiLevelType w:val="hybridMultilevel"/>
    <w:tmpl w:val="4AD6602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50"/>
    <w:rsid w:val="0000210C"/>
    <w:rsid w:val="00022954"/>
    <w:rsid w:val="000424C3"/>
    <w:rsid w:val="00090A18"/>
    <w:rsid w:val="000A4F98"/>
    <w:rsid w:val="000B0826"/>
    <w:rsid w:val="000C53D7"/>
    <w:rsid w:val="000D24B2"/>
    <w:rsid w:val="001121DC"/>
    <w:rsid w:val="00131D9E"/>
    <w:rsid w:val="00165A31"/>
    <w:rsid w:val="001661F3"/>
    <w:rsid w:val="001727E8"/>
    <w:rsid w:val="00174249"/>
    <w:rsid w:val="00185B2F"/>
    <w:rsid w:val="00195E98"/>
    <w:rsid w:val="001D0BCC"/>
    <w:rsid w:val="0020592C"/>
    <w:rsid w:val="00226A5D"/>
    <w:rsid w:val="00237801"/>
    <w:rsid w:val="002543E9"/>
    <w:rsid w:val="00297783"/>
    <w:rsid w:val="002A4D76"/>
    <w:rsid w:val="002A512B"/>
    <w:rsid w:val="002B65DD"/>
    <w:rsid w:val="00354CE2"/>
    <w:rsid w:val="00356F1F"/>
    <w:rsid w:val="00364DB9"/>
    <w:rsid w:val="003669AC"/>
    <w:rsid w:val="003E2D55"/>
    <w:rsid w:val="003F214D"/>
    <w:rsid w:val="00431675"/>
    <w:rsid w:val="00497DE1"/>
    <w:rsid w:val="004B3C56"/>
    <w:rsid w:val="004E17C5"/>
    <w:rsid w:val="004E4B7A"/>
    <w:rsid w:val="004F0F89"/>
    <w:rsid w:val="00516CF7"/>
    <w:rsid w:val="005624BE"/>
    <w:rsid w:val="005A70E1"/>
    <w:rsid w:val="005C504A"/>
    <w:rsid w:val="005E53E6"/>
    <w:rsid w:val="0067052D"/>
    <w:rsid w:val="006D2C7D"/>
    <w:rsid w:val="006D6290"/>
    <w:rsid w:val="006E12F9"/>
    <w:rsid w:val="00700542"/>
    <w:rsid w:val="00736DCC"/>
    <w:rsid w:val="00742AE3"/>
    <w:rsid w:val="00785F8A"/>
    <w:rsid w:val="007A5034"/>
    <w:rsid w:val="00826CBB"/>
    <w:rsid w:val="00861534"/>
    <w:rsid w:val="00865252"/>
    <w:rsid w:val="008B125B"/>
    <w:rsid w:val="008D62A0"/>
    <w:rsid w:val="00905850"/>
    <w:rsid w:val="009423C6"/>
    <w:rsid w:val="00957547"/>
    <w:rsid w:val="009B68B4"/>
    <w:rsid w:val="009D19A1"/>
    <w:rsid w:val="009F05BF"/>
    <w:rsid w:val="00A1769C"/>
    <w:rsid w:val="00A3363B"/>
    <w:rsid w:val="00A36746"/>
    <w:rsid w:val="00A41237"/>
    <w:rsid w:val="00A420D3"/>
    <w:rsid w:val="00A4401D"/>
    <w:rsid w:val="00A76ADA"/>
    <w:rsid w:val="00A86B56"/>
    <w:rsid w:val="00A93BFF"/>
    <w:rsid w:val="00AB6EFD"/>
    <w:rsid w:val="00AD154C"/>
    <w:rsid w:val="00AE6171"/>
    <w:rsid w:val="00AF7801"/>
    <w:rsid w:val="00B01FC2"/>
    <w:rsid w:val="00B131F7"/>
    <w:rsid w:val="00B15896"/>
    <w:rsid w:val="00B21541"/>
    <w:rsid w:val="00B404B4"/>
    <w:rsid w:val="00B53D38"/>
    <w:rsid w:val="00B60368"/>
    <w:rsid w:val="00B924CE"/>
    <w:rsid w:val="00BE38C0"/>
    <w:rsid w:val="00C23F54"/>
    <w:rsid w:val="00C951D9"/>
    <w:rsid w:val="00CC0E0E"/>
    <w:rsid w:val="00CC68E7"/>
    <w:rsid w:val="00CE39BE"/>
    <w:rsid w:val="00CE488F"/>
    <w:rsid w:val="00D72B63"/>
    <w:rsid w:val="00D85596"/>
    <w:rsid w:val="00DC1090"/>
    <w:rsid w:val="00DC7E43"/>
    <w:rsid w:val="00DD660F"/>
    <w:rsid w:val="00E26D22"/>
    <w:rsid w:val="00E33E85"/>
    <w:rsid w:val="00E82870"/>
    <w:rsid w:val="00EB7200"/>
    <w:rsid w:val="00EF0519"/>
    <w:rsid w:val="00EF73BF"/>
    <w:rsid w:val="00F13CD0"/>
    <w:rsid w:val="00F16A87"/>
    <w:rsid w:val="00F52E29"/>
    <w:rsid w:val="00F53A33"/>
    <w:rsid w:val="00FE6563"/>
    <w:rsid w:val="1498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E474"/>
  <w15:chartTrackingRefBased/>
  <w15:docId w15:val="{067A88D6-CC4C-48E4-BEE9-E89BF37B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0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3E2D55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E2D5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3E2D55"/>
    <w:rPr>
      <w:color w:val="0000FF"/>
      <w:u w:val="single"/>
    </w:rPr>
  </w:style>
  <w:style w:type="table" w:styleId="TableGrid">
    <w:name w:val="Table Grid"/>
    <w:basedOn w:val="TableNormal"/>
    <w:uiPriority w:val="39"/>
    <w:rsid w:val="003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Kerr</dc:creator>
  <cp:keywords/>
  <dc:description/>
  <cp:lastModifiedBy>Toni Hambly</cp:lastModifiedBy>
  <cp:revision>9</cp:revision>
  <cp:lastPrinted>2018-01-10T13:03:00Z</cp:lastPrinted>
  <dcterms:created xsi:type="dcterms:W3CDTF">2018-09-10T17:47:00Z</dcterms:created>
  <dcterms:modified xsi:type="dcterms:W3CDTF">2018-09-11T11:20:00Z</dcterms:modified>
</cp:coreProperties>
</file>